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4" w:rsidRPr="00867594" w:rsidRDefault="00867594" w:rsidP="00867594">
      <w:pPr>
        <w:shd w:val="clear" w:color="auto" w:fill="FFFFFF"/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</w:pPr>
      <w:r w:rsidRPr="00867594">
        <w:rPr>
          <w:rFonts w:ascii="Comic Sans MS" w:eastAsia="Times New Roman" w:hAnsi="Comic Sans MS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Поговорки и пословицы про алкоголь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Б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>Бесхмельное питье — дубинное битье.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Бредет Татьяна недобре пьяна.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Браги частые, а руки одинакие. </w:t>
      </w:r>
      <w:bookmarkStart w:id="0" w:name="_GoBack"/>
      <w:bookmarkEnd w:id="0"/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Был Иван, а стал Болван, а все винцо виновато.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Бросить пить легко – трудно убедить в этом друзей.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В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В глупую голову и хмель не лезет.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 ковшичке не стало, к ретиву сердцу пристало.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 кабаке родился, в вине крестился.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 людях пьет, да и дома не льет.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 чем сам хмелек ходит, в том и нас водит.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 хмелю мало ли что бывает.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веселит, а хлеб спит.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вину творит. Не вино винит, а вина.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веселит, да от вина же и голова болит.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дело не ино.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с разумом не ладит.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надвое растворено: на веселье и на похмелье.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сперва веселит, а там без ума творит.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Вином жажды не запьешь, разве больше наживешь.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уму не товарищ.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Водка вину тетка.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Выпил две, да и не помнит где.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Выпил винцо, как молочко.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Выпьем по полной, век наш недолгой.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Выпил чарку, выпил две — зашумело в голове.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Выпьешь много вина, так поубавится ума.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Взрослый — тот, кто преуменьшает, а не преувеличивает количество выпитого накануне.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Вешний путь не дорога, а пьяного речь — не беседа.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приходит — стыд уходит.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Вино полюбил семью разорил.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Г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Где запивать, тут и ночевать.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Где ни напьется, тут и подерется.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Где кабачок, там и мужичок. Где кабачок, там и мой дружок.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Глядя на пиво, и плясать хорошо.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Где огурцы, тут и пьяницы.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lastRenderedPageBreak/>
        <w:t xml:space="preserve">Горе-богатырь: пьян с вина на алтын.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Где винцо, там и горюшко.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Горько пить вино, а обнесут (мимо), горчее того.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Где пьют, там и льют.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Где опьянение, там и преступление.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Голод да холод дорогу в кабак протоптали.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Д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Дали вина, так и стал без ума.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Дурацкую голову и хмель не берет.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Для почину выпить по чину.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Душа дороже ковша. Загорелась душа до винного ковша.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Е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Его чарка бьет.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Если выпить с умом, то ум отключится первым.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Ему ворона глаз клюет, а он и носом не ведет.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Если похмелье не лечить — оно проходит за один день. Если лечить — за десять…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З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За ковш, так и за нож; за чарку, так и за драку.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За вино бьют, а на землю не льют. Пей, да ума не пропей!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Закаялся и зарекся (пить), от вознесенья до поднесенья.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И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И мало ест, да много пьет. Мало ест, да зато много пьет.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Испей винца, позабудь отца!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Из полуведра, да не чарочкой, а в припадочку.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Из полуведра через край до дна.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Из пяти пальцев не вижу ни одного, а один в глазах семерит.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Испила кума бражки, да и хватилась рубашки.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К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Кабак деньгами, как бездонную кадку, не наполнишь.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Кабы не дырка во рту, так бы в золоте ходил.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Кабак не беда, да выходя не вались (не напивайся).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Как не уймется от питья, не уйдет от битья.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Как пьян — сам себе пан. Баба пьяна — вся чужа.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Как ни биться, а быть, что к вечеру напиться.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Как стелька пьян. Как вехотка насосался.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Как пьян, так и капитан, а как проспится, и свиньи боится.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Коли пьян, так не будь упрям.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lastRenderedPageBreak/>
        <w:t xml:space="preserve">Кто много пьет вина, тот скоро сойдет с ума.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Кто винцо любит, тот сам себя губит.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Кто бражкой упивается, тот слезами умывается.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Кто чарку допивает, тот веку не доживает.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Кто вино любит, свое сердце губит.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Л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Лучшее лекарство против алкоголизма — безденежье.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Лихому человеку вина не надобно. Лихой и без хмелю лих.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Лучше знаться с дураком, чем с кабаком.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Лишь бы пилось да елось, а дело на ум не шло.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Лучше пряничать (быть сластоежкой), чем бражничать.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М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Мало пьется: одно донышко остается.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Много пить — добру не быть. Пить до дна — не видать добра.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Мартовское пиво с ног сбило.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Мужик напьется — с барином дерется; проспится — свиньи боится.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Муж пьет — полдома горит; жена пьет весь дом горит.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Мужик год не пьет, и два не пьет, а как черт прорвет, так и все пропьет.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Н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На воде ноги жидки, а на вине жиже того.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 пьяного поклеп, а трезвый украл.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 добро нет, а на вино везде дают.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Надо пить, да правду молотить. Без вина правды не скажешь.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 радости выпить, а горе запить.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Напился чернее матушки грязи.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Налился, как клюковка; натянулся, как губка. Хоть выжми.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Напьемся — подеремся, проспимся — помиримся.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Напился, да не утерся.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Натянулся, как пиявка. Напился, как сапожник.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пейте вина: не то, где застану, тут и сам с вами сяду.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жаль вина — жаль ума.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пьет совсем, а наливает всклень (по край).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пригож, да во хмелю угож.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пьет, а с добрыми людьми знается.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пьет, да и за ухо не льет.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пьет, а с посудой глотает.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Нос свербит — в рюмку глядеть.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 то пьяный, что ничком падает, а то пьяный, что навзничь.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Нет питья лучше воды, как перегонишь ее на хлебе.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lastRenderedPageBreak/>
        <w:t xml:space="preserve">Не тот пьяница, кто пьет, а тот, кто опохмеляется!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Нет такого молодца, кто б обманул винца (т. е. чтоб хмель не брал).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О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Обычай дорогой, что выпить по другой.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Одна рюмка на здоровье, другая на веселье, третья на вздор.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Одна до дна, а две вполовину.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Он много ест, да зато много и пьет.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Он не пьет, однако не проливает (наземь не льет).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Он не пьет, а только за ухо (за ворот) льет.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От нечего делать пьют только дураки. Умные всегда найдут причину.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Он пьет, как грецкая губка.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П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Пей воду, вода не смутит ума.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Пей за столом, не пей за столбом.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Пей досуха, чтоб не болело брюхо.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Пей, да не опохмеляйся; гуляй, да не отгуливайся; играй, да не отыгрывайся.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Первая чарка — первая палка.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Первая рюмка колом, вторая соколом, а остальные мелкими пташками.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Перед хмелем падко, во хмелю сладко, по хмелю гадко.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Первая чарка крепит, вторая веселит, а третья морит.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Перепой пуще недопоя (и наоборот, в шутку).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Пил во всю ночь, пока была мочь.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Пива да вина — лишь бы спина подняла.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Пил мадеру, да досталось и спине и мундеру (солд.).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Пил до вечера, а поужинать нечего.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Пить — добро, а не пить лучше того.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Пить попросить — дурную славу нажить. Пить пей, только дело разумей (ума не пропей).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Пойми пьяного речи, поймешь и свиное хрюканье.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Пить хмельное, так и говорить такое.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Полно пить, пора ум копить.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Пьет, как в бездонную кадку льет.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Пьет винцо, как суслицо.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Пьет, как люди, а за что бог не милует, не знаем.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 бывал, а ума не пропивал.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 — храбрится, а проспится — свиньи боится.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Пьяница проспится — к делу годится.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 да глуп, так больше бьют.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Пьяному и до порога нужна подмога.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Пьяного речи — трезвого мысли. Трезвого дума, а пьяного речь.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>Пьяному море по колени, а лужа по уши.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lastRenderedPageBreak/>
        <w:t xml:space="preserve">Пьяному и море по колено.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Пьяный да умный — человек думный.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Пить нужно в меру физических возможностей, а не финансовых.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Пьяный проспится, а дурак никогда.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Поющие в терновнике, блюющие в крыжовнике…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Р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Разок, другой — да и с ног долой.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Руки золотые, да рыло поганое (да горло мишурное).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Рот дерет, а хмель не берет.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Рюмочка-каток, покатися мне в роток.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С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С вином поводишься — нагишом находишься.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 похмелья да с голоду разломило буйну голову.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 пивушка головушка болит, с вина просыпанье тяжело.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Сам себя не видит (всегда пьян).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Сегодня пьян — не велик изъян. Не буян, так не пьян.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Святые угодники на пьяниц угодливы: что ни день, то праздник.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Смыслит и малый, что пьет пьяный.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Сладок мед, да не горстью его; горько вино, да не лишиться его.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Со хмелиной спознаться — с честью расстаться.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Спасибо кувшину, что размыкал кручину.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Спасается — по три раза в день напивается.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С увеличением градусов тупеют даже углы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Т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Табачник к табаку, а пьяница к кабаку.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Такой человек, что не пролей капельку.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Так пьян, что через губу не плюнет.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Такую горечь — горьким и запить.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То не спасенье, что пьян в воскресенье.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То не пьян еще, коли шапка на голове.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Тому и пить, в ком хмель не дурит.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У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У наших бражников много праздников.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У пьяницы на уме скляница.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У него под горлом дыра.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Уж как веет ветерок из трактира в погребок.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У пьяного кулаки дерево рубят, у трезвого и топор не берет.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У Фили пили, да Филю ж и били.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Уж как ни биться, а пьяну напиться.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after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lastRenderedPageBreak/>
        <w:t>Х</w:t>
      </w:r>
    </w:p>
    <w:p w:rsidR="00867594" w:rsidRPr="00867594" w:rsidRDefault="00867594" w:rsidP="0086759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Хлеб на ноги ставит, а вино валит.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Хмель в компанию принимает, а непьющего никто не знает.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Хмелек — щеголек: сам ходит в рогожке, а нас водит нагишом.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Хмель шумит — ум молчит.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Хмель не плачет, что пьяницу бьют.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Хмельной не больной: проспится.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Хмельного в рот не берет. Вода не замутит живота.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Хмельной, что прямой: рот нараспашку, язык на плече.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Хорошо поет, да не худо и пьет.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Ходи в кабак, вино пей, нищих бей, будешь архерей.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Хоть шея коротка, а достает носом до дна.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Хорошо тому пить, кого хмель не берет.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Хошь не хошь, а выпить надо. </w:t>
      </w:r>
    </w:p>
    <w:p w:rsidR="00867594" w:rsidRPr="00867594" w:rsidRDefault="00867594" w:rsidP="00867594">
      <w:pPr>
        <w:pBdr>
          <w:bottom w:val="single" w:sz="6" w:space="0" w:color="EBD7CF"/>
        </w:pBdr>
        <w:shd w:val="clear" w:color="auto" w:fill="FFFFFF"/>
        <w:spacing w:before="150" w:line="240" w:lineRule="auto"/>
        <w:outlineLvl w:val="1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 w:rsidRPr="00867594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>Ч</w:t>
      </w:r>
    </w:p>
    <w:p w:rsidR="00916A98" w:rsidRPr="00867594" w:rsidRDefault="00867594" w:rsidP="00867594">
      <w:pPr>
        <w:rPr>
          <w:rFonts w:ascii="Comic Sans MS" w:hAnsi="Comic Sans MS"/>
          <w:color w:val="000000" w:themeColor="text1"/>
          <w:sz w:val="24"/>
          <w:szCs w:val="24"/>
        </w:rPr>
      </w:pP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 xml:space="preserve">Чарка велика; так и винцо хорошо.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Чего трезвый не скажет, то пьяный развяжет.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Чарка вина прибавит ума. Пей до дна, наживай ума.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Человека хлеб живит, а вино крепит.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 xml:space="preserve">Что у трезвого на уме, у пьяного на языке. </w:t>
      </w:r>
      <w:r w:rsidRPr="00867594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br/>
        <w:t>Что выпито, что вылито — все равно.</w:t>
      </w:r>
    </w:p>
    <w:sectPr w:rsidR="00916A98" w:rsidRPr="008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58"/>
    <w:rsid w:val="00001385"/>
    <w:rsid w:val="0007616A"/>
    <w:rsid w:val="00151CC1"/>
    <w:rsid w:val="0018645C"/>
    <w:rsid w:val="001931CB"/>
    <w:rsid w:val="001A30C1"/>
    <w:rsid w:val="001B0D0C"/>
    <w:rsid w:val="001C5270"/>
    <w:rsid w:val="001F19B5"/>
    <w:rsid w:val="001F7A4A"/>
    <w:rsid w:val="002055A1"/>
    <w:rsid w:val="00222355"/>
    <w:rsid w:val="00241085"/>
    <w:rsid w:val="0030567F"/>
    <w:rsid w:val="00310F30"/>
    <w:rsid w:val="0032617E"/>
    <w:rsid w:val="00356390"/>
    <w:rsid w:val="00365C63"/>
    <w:rsid w:val="003B1D30"/>
    <w:rsid w:val="00412B35"/>
    <w:rsid w:val="004222F1"/>
    <w:rsid w:val="00443E0C"/>
    <w:rsid w:val="00451B0C"/>
    <w:rsid w:val="004A4FBD"/>
    <w:rsid w:val="004D2ECA"/>
    <w:rsid w:val="004E3761"/>
    <w:rsid w:val="004F7349"/>
    <w:rsid w:val="00502EFD"/>
    <w:rsid w:val="00547131"/>
    <w:rsid w:val="00557D31"/>
    <w:rsid w:val="00567B32"/>
    <w:rsid w:val="005A02FD"/>
    <w:rsid w:val="005A41F2"/>
    <w:rsid w:val="005A4E3E"/>
    <w:rsid w:val="005F7DB5"/>
    <w:rsid w:val="00607C14"/>
    <w:rsid w:val="00610998"/>
    <w:rsid w:val="00614CFE"/>
    <w:rsid w:val="00681E16"/>
    <w:rsid w:val="00685595"/>
    <w:rsid w:val="0069768B"/>
    <w:rsid w:val="006C3779"/>
    <w:rsid w:val="006C7D51"/>
    <w:rsid w:val="006D31A3"/>
    <w:rsid w:val="00700898"/>
    <w:rsid w:val="007359AC"/>
    <w:rsid w:val="00780995"/>
    <w:rsid w:val="0079616F"/>
    <w:rsid w:val="007A42A8"/>
    <w:rsid w:val="007B5387"/>
    <w:rsid w:val="007E40F1"/>
    <w:rsid w:val="007E52DC"/>
    <w:rsid w:val="00830734"/>
    <w:rsid w:val="008421BD"/>
    <w:rsid w:val="00867594"/>
    <w:rsid w:val="008A7AA3"/>
    <w:rsid w:val="008D0AF6"/>
    <w:rsid w:val="008D2357"/>
    <w:rsid w:val="008F0FEC"/>
    <w:rsid w:val="008F6258"/>
    <w:rsid w:val="00913F22"/>
    <w:rsid w:val="00916A98"/>
    <w:rsid w:val="00922958"/>
    <w:rsid w:val="00945E0C"/>
    <w:rsid w:val="009B52A6"/>
    <w:rsid w:val="009E47A8"/>
    <w:rsid w:val="009E5685"/>
    <w:rsid w:val="00A21BEF"/>
    <w:rsid w:val="00A45B81"/>
    <w:rsid w:val="00A53D5B"/>
    <w:rsid w:val="00A667C9"/>
    <w:rsid w:val="00AF24BB"/>
    <w:rsid w:val="00B04B16"/>
    <w:rsid w:val="00B137E1"/>
    <w:rsid w:val="00B477DD"/>
    <w:rsid w:val="00B51899"/>
    <w:rsid w:val="00B64BED"/>
    <w:rsid w:val="00B83F58"/>
    <w:rsid w:val="00BB5588"/>
    <w:rsid w:val="00BC2E84"/>
    <w:rsid w:val="00C44510"/>
    <w:rsid w:val="00C82327"/>
    <w:rsid w:val="00CA397E"/>
    <w:rsid w:val="00CB1742"/>
    <w:rsid w:val="00CC1A11"/>
    <w:rsid w:val="00CC66AC"/>
    <w:rsid w:val="00D2583D"/>
    <w:rsid w:val="00D56B50"/>
    <w:rsid w:val="00D73F9D"/>
    <w:rsid w:val="00D74ED1"/>
    <w:rsid w:val="00DA52F2"/>
    <w:rsid w:val="00DC3AF2"/>
    <w:rsid w:val="00DD60EC"/>
    <w:rsid w:val="00E15973"/>
    <w:rsid w:val="00E232A9"/>
    <w:rsid w:val="00E34816"/>
    <w:rsid w:val="00E74E6A"/>
    <w:rsid w:val="00EB1ED0"/>
    <w:rsid w:val="00EE40E1"/>
    <w:rsid w:val="00EE583F"/>
    <w:rsid w:val="00F11D73"/>
    <w:rsid w:val="00F275D9"/>
    <w:rsid w:val="00F62EC4"/>
    <w:rsid w:val="00F66D4B"/>
    <w:rsid w:val="00FB099A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594"/>
    <w:pPr>
      <w:spacing w:after="300" w:line="240" w:lineRule="auto"/>
      <w:outlineLvl w:val="0"/>
    </w:pPr>
    <w:rPr>
      <w:rFonts w:ascii="Times New Roman" w:eastAsia="Times New Roman" w:hAnsi="Times New Roman" w:cs="Times New Roman"/>
      <w:color w:val="AD5836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867594"/>
    <w:pPr>
      <w:pBdr>
        <w:bottom w:val="single" w:sz="6" w:space="0" w:color="EBD7CF"/>
      </w:pBdr>
      <w:spacing w:before="150" w:after="150" w:line="240" w:lineRule="auto"/>
      <w:outlineLvl w:val="1"/>
    </w:pPr>
    <w:rPr>
      <w:rFonts w:ascii="Times New Roman" w:eastAsia="Times New Roman" w:hAnsi="Times New Roman" w:cs="Times New Roman"/>
      <w:color w:val="AD58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594"/>
    <w:rPr>
      <w:rFonts w:ascii="Times New Roman" w:eastAsia="Times New Roman" w:hAnsi="Times New Roman" w:cs="Times New Roman"/>
      <w:color w:val="AD5836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594"/>
    <w:rPr>
      <w:rFonts w:ascii="Times New Roman" w:eastAsia="Times New Roman" w:hAnsi="Times New Roman" w:cs="Times New Roman"/>
      <w:color w:val="AD58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867594"/>
    <w:rPr>
      <w:color w:val="3C5CA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594"/>
    <w:pPr>
      <w:spacing w:after="300" w:line="240" w:lineRule="auto"/>
      <w:outlineLvl w:val="0"/>
    </w:pPr>
    <w:rPr>
      <w:rFonts w:ascii="Times New Roman" w:eastAsia="Times New Roman" w:hAnsi="Times New Roman" w:cs="Times New Roman"/>
      <w:color w:val="AD5836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867594"/>
    <w:pPr>
      <w:pBdr>
        <w:bottom w:val="single" w:sz="6" w:space="0" w:color="EBD7CF"/>
      </w:pBdr>
      <w:spacing w:before="150" w:after="150" w:line="240" w:lineRule="auto"/>
      <w:outlineLvl w:val="1"/>
    </w:pPr>
    <w:rPr>
      <w:rFonts w:ascii="Times New Roman" w:eastAsia="Times New Roman" w:hAnsi="Times New Roman" w:cs="Times New Roman"/>
      <w:color w:val="AD58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594"/>
    <w:rPr>
      <w:rFonts w:ascii="Times New Roman" w:eastAsia="Times New Roman" w:hAnsi="Times New Roman" w:cs="Times New Roman"/>
      <w:color w:val="AD5836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7594"/>
    <w:rPr>
      <w:rFonts w:ascii="Times New Roman" w:eastAsia="Times New Roman" w:hAnsi="Times New Roman" w:cs="Times New Roman"/>
      <w:color w:val="AD58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867594"/>
    <w:rPr>
      <w:color w:val="3C5CA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1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0" w:color="A6C9E2"/>
                    <w:bottom w:val="none" w:sz="0" w:space="0" w:color="auto"/>
                    <w:right w:val="none" w:sz="0" w:space="0" w:color="auto"/>
                  </w:divBdr>
                  <w:divsChild>
                    <w:div w:id="15691525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2014-05-04T17:20:00Z</dcterms:created>
  <dcterms:modified xsi:type="dcterms:W3CDTF">2014-05-04T17:22:00Z</dcterms:modified>
</cp:coreProperties>
</file>